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46435" w14:textId="77777777" w:rsidR="00526B52" w:rsidRDefault="006B1B44" w:rsidP="006B1B44">
      <w:r>
        <w:rPr>
          <w:noProof/>
        </w:rPr>
        <mc:AlternateContent>
          <mc:Choice Requires="wps">
            <w:drawing>
              <wp:anchor distT="45720" distB="45720" distL="114300" distR="114300" simplePos="0" relativeHeight="251661312" behindDoc="0" locked="0" layoutInCell="1" allowOverlap="1" wp14:anchorId="537C79A7" wp14:editId="14081108">
                <wp:simplePos x="0" y="0"/>
                <wp:positionH relativeFrom="column">
                  <wp:posOffset>1962150</wp:posOffset>
                </wp:positionH>
                <wp:positionV relativeFrom="paragraph">
                  <wp:posOffset>1638300</wp:posOffset>
                </wp:positionV>
                <wp:extent cx="4371975" cy="8858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885825"/>
                        </a:xfrm>
                        <a:prstGeom prst="rect">
                          <a:avLst/>
                        </a:prstGeom>
                        <a:solidFill>
                          <a:srgbClr val="FFFFFF"/>
                        </a:solidFill>
                        <a:ln w="9525">
                          <a:solidFill>
                            <a:srgbClr val="000000"/>
                          </a:solidFill>
                          <a:miter lim="800000"/>
                          <a:headEnd/>
                          <a:tailEnd/>
                        </a:ln>
                      </wps:spPr>
                      <wps:txbx>
                        <w:txbxContent>
                          <w:p w14:paraId="1F8C967A" w14:textId="551C7C4B" w:rsidR="006B1B44" w:rsidRDefault="006B1B44">
                            <w:r>
                              <w:t xml:space="preserve">The Gateway Area Chapter of SCI would like to encourage its members to submit an application </w:t>
                            </w:r>
                            <w:r w:rsidR="00FE5791">
                              <w:t>for “</w:t>
                            </w:r>
                            <w:r>
                              <w:t xml:space="preserve">Hunter of the </w:t>
                            </w:r>
                            <w:r w:rsidR="0097400C">
                              <w:t>Y</w:t>
                            </w:r>
                            <w:r>
                              <w:t>ear</w:t>
                            </w:r>
                            <w:r w:rsidR="0097400C">
                              <w:t>. A</w:t>
                            </w:r>
                            <w:r w:rsidR="00963608">
                              <w:t xml:space="preserve">n award </w:t>
                            </w:r>
                            <w:r w:rsidR="0097400C">
                              <w:t xml:space="preserve">will be given out </w:t>
                            </w:r>
                            <w:r w:rsidR="00963608">
                              <w:t xml:space="preserve">at our </w:t>
                            </w:r>
                            <w:r w:rsidR="0097400C">
                              <w:t xml:space="preserve">annual </w:t>
                            </w:r>
                            <w:r w:rsidR="00963608">
                              <w:t>banquet this year (</w:t>
                            </w:r>
                            <w:r w:rsidR="008600AE">
                              <w:t>typically in March</w:t>
                            </w:r>
                            <w:r w:rsidR="00963608">
                              <w:t>) for Hunter of the Year.  See details below for application completion.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7C79A7" id="_x0000_t202" coordsize="21600,21600" o:spt="202" path="m,l,21600r21600,l21600,xe">
                <v:stroke joinstyle="miter"/>
                <v:path gradientshapeok="t" o:connecttype="rect"/>
              </v:shapetype>
              <v:shape id="Text Box 2" o:spid="_x0000_s1026" type="#_x0000_t202" style="position:absolute;margin-left:154.5pt;margin-top:129pt;width:344.25pt;height:69.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">
                <v:textbox>
                  <w:txbxContent>
                    <w:p w14:paraId="1F8C967A" w14:textId="551C7C4B" w:rsidR="006B1B44" w:rsidRDefault="006B1B44">
                      <w:r>
                        <w:t xml:space="preserve">The Gateway Area Chapter of SCI would like to encourage its members to submit an application </w:t>
                      </w:r>
                      <w:r w:rsidR="00FE5791">
                        <w:t>for “</w:t>
                      </w:r>
                      <w:r>
                        <w:t xml:space="preserve">Hunter of the </w:t>
                      </w:r>
                      <w:r w:rsidR="0097400C">
                        <w:t>Y</w:t>
                      </w:r>
                      <w:r>
                        <w:t>ear</w:t>
                      </w:r>
                      <w:r w:rsidR="0097400C">
                        <w:t>. A</w:t>
                      </w:r>
                      <w:r w:rsidR="00963608">
                        <w:t xml:space="preserve">n award </w:t>
                      </w:r>
                      <w:r w:rsidR="0097400C">
                        <w:t xml:space="preserve">will be given out </w:t>
                      </w:r>
                      <w:r w:rsidR="00963608">
                        <w:t xml:space="preserve">at our </w:t>
                      </w:r>
                      <w:r w:rsidR="0097400C">
                        <w:t xml:space="preserve">annual </w:t>
                      </w:r>
                      <w:r w:rsidR="00963608">
                        <w:t>banquet this year (</w:t>
                      </w:r>
                      <w:r w:rsidR="008600AE">
                        <w:t>typically in March</w:t>
                      </w:r>
                      <w:r w:rsidR="00963608">
                        <w:t>) for Hunter of the Year.  See details below for application completion.</w:t>
                      </w:r>
                    </w:p>
                  </w:txbxContent>
                </v:textbox>
                <w10:wrap type="square"/>
              </v:shape>
            </w:pict>
          </mc:Fallback>
        </mc:AlternateContent>
      </w:r>
      <w:r>
        <w:rPr>
          <w:noProof/>
        </w:rPr>
        <mc:AlternateContent>
          <mc:Choice Requires="wps">
            <w:drawing>
              <wp:anchor distT="91440" distB="91440" distL="365760" distR="365760" simplePos="0" relativeHeight="251659264" behindDoc="0" locked="0" layoutInCell="1" allowOverlap="1" wp14:anchorId="4FB43397" wp14:editId="4F2BF6C1">
                <wp:simplePos x="0" y="0"/>
                <wp:positionH relativeFrom="margin">
                  <wp:posOffset>2057400</wp:posOffset>
                </wp:positionH>
                <wp:positionV relativeFrom="margin">
                  <wp:posOffset>76200</wp:posOffset>
                </wp:positionV>
                <wp:extent cx="3857625" cy="1466850"/>
                <wp:effectExtent l="0" t="0" r="0" b="0"/>
                <wp:wrapTopAndBottom/>
                <wp:docPr id="146" name="Rectangle 152"/>
                <wp:cNvGraphicFramePr/>
                <a:graphic xmlns:a="http://schemas.openxmlformats.org/drawingml/2006/main">
                  <a:graphicData uri="http://schemas.microsoft.com/office/word/2010/wordprocessingShape">
                    <wps:wsp>
                      <wps:cNvSpPr/>
                      <wps:spPr>
                        <a:xfrm>
                          <a:off x="0" y="0"/>
                          <a:ext cx="3857625" cy="1466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021675" w14:textId="77777777" w:rsidR="006B1B44" w:rsidRDefault="006B1B44">
                            <w:pPr>
                              <w:pStyle w:val="NoSpacing"/>
                              <w:jc w:val="center"/>
                              <w:rPr>
                                <w:color w:val="4472C4" w:themeColor="accent1"/>
                              </w:rPr>
                            </w:pPr>
                          </w:p>
                          <w:p w14:paraId="30243C14" w14:textId="77777777" w:rsidR="006B1B44" w:rsidRPr="006B1B44" w:rsidRDefault="006B1B44">
                            <w:pPr>
                              <w:pStyle w:val="NoSpacing"/>
                              <w:pBdr>
                                <w:top w:val="single" w:sz="6" w:space="10" w:color="4472C4" w:themeColor="accent1"/>
                                <w:left w:val="single" w:sz="2" w:space="10" w:color="FFFFFF" w:themeColor="background1"/>
                                <w:bottom w:val="single" w:sz="6" w:space="10" w:color="4472C4" w:themeColor="accent1"/>
                                <w:right w:val="single" w:sz="2" w:space="10" w:color="FFFFFF" w:themeColor="background1"/>
                              </w:pBdr>
                              <w:spacing w:before="240" w:after="240" w:line="259" w:lineRule="auto"/>
                              <w:jc w:val="cente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1B44">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Gateway Area Chapter SCI Application</w:t>
                            </w:r>
                          </w:p>
                          <w:p w14:paraId="7921A03B" w14:textId="0D0036DF" w:rsidR="006B1B44" w:rsidRPr="006B1B44" w:rsidRDefault="006B1B44">
                            <w:pPr>
                              <w:pStyle w:val="NoSpacing"/>
                              <w:pBdr>
                                <w:top w:val="single" w:sz="6" w:space="10" w:color="4472C4" w:themeColor="accent1"/>
                                <w:left w:val="single" w:sz="2" w:space="10" w:color="FFFFFF" w:themeColor="background1"/>
                                <w:bottom w:val="single" w:sz="6" w:space="10" w:color="4472C4" w:themeColor="accent1"/>
                                <w:right w:val="single" w:sz="2" w:space="10" w:color="FFFFFF" w:themeColor="background1"/>
                              </w:pBdr>
                              <w:spacing w:before="240" w:after="240" w:line="259" w:lineRule="auto"/>
                              <w:jc w:val="center"/>
                              <w:rPr>
                                <w:color w:val="4472C4" w:themeColor="accent1"/>
                                <w:sz w:val="36"/>
                                <w:szCs w:val="36"/>
                              </w:rPr>
                            </w:pPr>
                            <w:r w:rsidRPr="006B1B44">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Hunter of the Year</w:t>
                            </w:r>
                          </w:p>
                          <w:p w14:paraId="1A0CF6E4" w14:textId="77777777" w:rsidR="006B1B44" w:rsidRDefault="006B1B44">
                            <w:pPr>
                              <w:pStyle w:val="NoSpacing"/>
                              <w:pBdr>
                                <w:top w:val="single" w:sz="6" w:space="10" w:color="4472C4" w:themeColor="accent1"/>
                                <w:left w:val="single" w:sz="2" w:space="10" w:color="FFFFFF" w:themeColor="background1"/>
                                <w:bottom w:val="single" w:sz="6" w:space="10" w:color="4472C4" w:themeColor="accent1"/>
                                <w:right w:val="single" w:sz="2" w:space="10" w:color="FFFFFF" w:themeColor="background1"/>
                              </w:pBdr>
                              <w:spacing w:before="120" w:after="120"/>
                              <w:jc w:val="center"/>
                              <w:rPr>
                                <w:color w:val="4472C4" w:themeColor="accent1"/>
                                <w:sz w:val="18"/>
                                <w:szCs w:val="18"/>
                              </w:rPr>
                            </w:pPr>
                          </w:p>
                          <w:p w14:paraId="7E683B40" w14:textId="77777777" w:rsidR="006B1B44" w:rsidRDefault="006B1B44">
                            <w:pPr>
                              <w:pStyle w:val="NoSpacing"/>
                              <w:spacing w:before="240"/>
                              <w:jc w:val="center"/>
                              <w:rPr>
                                <w:color w:val="4472C4" w:themeColor="accent1"/>
                              </w:rPr>
                            </w:pPr>
                            <w:r>
                              <w:rPr>
                                <w:noProof/>
                                <w:color w:val="4472C4" w:themeColor="accent1"/>
                              </w:rPr>
                              <w:drawing>
                                <wp:inline distT="0" distB="0" distL="0" distR="0" wp14:anchorId="6B70F65C" wp14:editId="67A80515">
                                  <wp:extent cx="374904" cy="237744"/>
                                  <wp:effectExtent l="0" t="0" r="6350" b="0"/>
                                  <wp:docPr id="9"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4"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4904" cy="237744"/>
                                          </a:xfrm>
                                          <a:prstGeom prst="rect">
                                            <a:avLst/>
                                          </a:prstGeom>
                                        </pic:spPr>
                                      </pic:pic>
                                    </a:graphicData>
                                  </a:graphic>
                                </wp:inline>
                              </w:drawing>
                            </w: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43397" id="Rectangle 152" o:spid="_x0000_s1027" style="position:absolute;margin-left:162pt;margin-top:6pt;width:303.75pt;height:115.5pt;z-index:251659264;visibility:visible;mso-wrap-style:square;mso-width-percent:0;mso-height-percent:0;mso-wrap-distance-left:28.8pt;mso-wrap-distance-top:7.2pt;mso-wrap-distance-right:28.8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" filled="f" stroked="f" strokeweight="1pt">
                <v:textbox inset="10.8pt,0,10.8pt,0">
                  <w:txbxContent>
                    <w:p w14:paraId="09021675" w14:textId="77777777" w:rsidR="006B1B44" w:rsidRDefault="006B1B44">
                      <w:pPr>
                        <w:pStyle w:val="NoSpacing"/>
                        <w:jc w:val="center"/>
                        <w:rPr>
                          <w:color w:val="4472C4" w:themeColor="accent1"/>
                        </w:rPr>
                      </w:pPr>
                    </w:p>
                    <w:p w14:paraId="30243C14" w14:textId="77777777" w:rsidR="006B1B44" w:rsidRPr="006B1B44" w:rsidRDefault="006B1B44">
                      <w:pPr>
                        <w:pStyle w:val="NoSpacing"/>
                        <w:pBdr>
                          <w:top w:val="single" w:sz="6" w:space="10" w:color="4472C4" w:themeColor="accent1"/>
                          <w:left w:val="single" w:sz="2" w:space="10" w:color="FFFFFF" w:themeColor="background1"/>
                          <w:bottom w:val="single" w:sz="6" w:space="10" w:color="4472C4" w:themeColor="accent1"/>
                          <w:right w:val="single" w:sz="2" w:space="10" w:color="FFFFFF" w:themeColor="background1"/>
                        </w:pBdr>
                        <w:spacing w:before="240" w:after="240" w:line="259" w:lineRule="auto"/>
                        <w:jc w:val="cente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1B44">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Gateway Area Chapter SCI Application</w:t>
                      </w:r>
                    </w:p>
                    <w:p w14:paraId="7921A03B" w14:textId="0D0036DF" w:rsidR="006B1B44" w:rsidRPr="006B1B44" w:rsidRDefault="006B1B44">
                      <w:pPr>
                        <w:pStyle w:val="NoSpacing"/>
                        <w:pBdr>
                          <w:top w:val="single" w:sz="6" w:space="10" w:color="4472C4" w:themeColor="accent1"/>
                          <w:left w:val="single" w:sz="2" w:space="10" w:color="FFFFFF" w:themeColor="background1"/>
                          <w:bottom w:val="single" w:sz="6" w:space="10" w:color="4472C4" w:themeColor="accent1"/>
                          <w:right w:val="single" w:sz="2" w:space="10" w:color="FFFFFF" w:themeColor="background1"/>
                        </w:pBdr>
                        <w:spacing w:before="240" w:after="240" w:line="259" w:lineRule="auto"/>
                        <w:jc w:val="center"/>
                        <w:rPr>
                          <w:color w:val="4472C4" w:themeColor="accent1"/>
                          <w:sz w:val="36"/>
                          <w:szCs w:val="36"/>
                        </w:rPr>
                      </w:pPr>
                      <w:r w:rsidRPr="006B1B44">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Hunter of the Year</w:t>
                      </w:r>
                    </w:p>
                    <w:p w14:paraId="1A0CF6E4" w14:textId="77777777" w:rsidR="006B1B44" w:rsidRDefault="006B1B44">
                      <w:pPr>
                        <w:pStyle w:val="NoSpacing"/>
                        <w:pBdr>
                          <w:top w:val="single" w:sz="6" w:space="10" w:color="4472C4" w:themeColor="accent1"/>
                          <w:left w:val="single" w:sz="2" w:space="10" w:color="FFFFFF" w:themeColor="background1"/>
                          <w:bottom w:val="single" w:sz="6" w:space="10" w:color="4472C4" w:themeColor="accent1"/>
                          <w:right w:val="single" w:sz="2" w:space="10" w:color="FFFFFF" w:themeColor="background1"/>
                        </w:pBdr>
                        <w:spacing w:before="120" w:after="120"/>
                        <w:jc w:val="center"/>
                        <w:rPr>
                          <w:color w:val="4472C4" w:themeColor="accent1"/>
                          <w:sz w:val="18"/>
                          <w:szCs w:val="18"/>
                        </w:rPr>
                      </w:pPr>
                    </w:p>
                    <w:p w14:paraId="7E683B40" w14:textId="77777777" w:rsidR="006B1B44" w:rsidRDefault="006B1B44">
                      <w:pPr>
                        <w:pStyle w:val="NoSpacing"/>
                        <w:spacing w:before="240"/>
                        <w:jc w:val="center"/>
                        <w:rPr>
                          <w:color w:val="4472C4" w:themeColor="accent1"/>
                        </w:rPr>
                      </w:pPr>
                      <w:r>
                        <w:rPr>
                          <w:noProof/>
                          <w:color w:val="4472C4" w:themeColor="accent1"/>
                        </w:rPr>
                        <w:drawing>
                          <wp:inline distT="0" distB="0" distL="0" distR="0" wp14:anchorId="6B70F65C" wp14:editId="67A80515">
                            <wp:extent cx="374904" cy="237744"/>
                            <wp:effectExtent l="0" t="0" r="6350" b="0"/>
                            <wp:docPr id="9"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4"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4904" cy="237744"/>
                                    </a:xfrm>
                                    <a:prstGeom prst="rect">
                                      <a:avLst/>
                                    </a:prstGeom>
                                  </pic:spPr>
                                </pic:pic>
                              </a:graphicData>
                            </a:graphic>
                          </wp:inline>
                        </w:drawing>
                      </w:r>
                    </w:p>
                  </w:txbxContent>
                </v:textbox>
                <w10:wrap type="topAndBottom" anchorx="margin" anchory="margin"/>
              </v:rect>
            </w:pict>
          </mc:Fallback>
        </mc:AlternateContent>
      </w:r>
      <w:r w:rsidRPr="006B1B44">
        <w:rPr>
          <w:noProof/>
        </w:rPr>
        <w:drawing>
          <wp:inline distT="0" distB="0" distL="0" distR="0" wp14:anchorId="64A62E37" wp14:editId="5647E798">
            <wp:extent cx="1786270" cy="1642214"/>
            <wp:effectExtent l="0" t="0" r="4445" b="0"/>
            <wp:docPr id="3609455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945594" name=""/>
                    <pic:cNvPicPr/>
                  </pic:nvPicPr>
                  <pic:blipFill>
                    <a:blip r:embed="rId5"/>
                    <a:stretch>
                      <a:fillRect/>
                    </a:stretch>
                  </pic:blipFill>
                  <pic:spPr>
                    <a:xfrm>
                      <a:off x="0" y="0"/>
                      <a:ext cx="1816544" cy="1670047"/>
                    </a:xfrm>
                    <a:prstGeom prst="rect">
                      <a:avLst/>
                    </a:prstGeom>
                  </pic:spPr>
                </pic:pic>
              </a:graphicData>
            </a:graphic>
          </wp:inline>
        </w:drawing>
      </w:r>
      <w:r>
        <w:t xml:space="preserve">     </w:t>
      </w:r>
    </w:p>
    <w:p w14:paraId="4F252F0D" w14:textId="77777777" w:rsidR="00963608" w:rsidRDefault="00963608" w:rsidP="006B1B44"/>
    <w:p w14:paraId="608AF1D8" w14:textId="77777777" w:rsidR="00963608" w:rsidRPr="00AA5376" w:rsidRDefault="00963608" w:rsidP="00963608">
      <w:pPr>
        <w:rPr>
          <w:sz w:val="24"/>
          <w:szCs w:val="24"/>
        </w:rPr>
      </w:pPr>
      <w:r w:rsidRPr="00AA5376">
        <w:rPr>
          <w:sz w:val="24"/>
          <w:szCs w:val="24"/>
        </w:rPr>
        <w:t xml:space="preserve">Please send completed hunting application along with pictures </w:t>
      </w:r>
      <w:r w:rsidR="003C275C" w:rsidRPr="00AA5376">
        <w:rPr>
          <w:sz w:val="24"/>
          <w:szCs w:val="24"/>
        </w:rPr>
        <w:t xml:space="preserve">or any questions </w:t>
      </w:r>
      <w:r w:rsidRPr="00AA5376">
        <w:rPr>
          <w:sz w:val="24"/>
          <w:szCs w:val="24"/>
        </w:rPr>
        <w:t xml:space="preserve">to </w:t>
      </w:r>
      <w:hyperlink r:id="rId6" w:history="1">
        <w:r w:rsidRPr="00AA5376">
          <w:rPr>
            <w:rStyle w:val="Hyperlink"/>
            <w:sz w:val="24"/>
            <w:szCs w:val="24"/>
          </w:rPr>
          <w:t>huntingisfood@gmail.com</w:t>
        </w:r>
      </w:hyperlink>
    </w:p>
    <w:p w14:paraId="61785242" w14:textId="4C87845F" w:rsidR="00963608" w:rsidRPr="00AA5376" w:rsidRDefault="0097400C" w:rsidP="00963608">
      <w:pPr>
        <w:rPr>
          <w:sz w:val="24"/>
          <w:szCs w:val="24"/>
        </w:rPr>
      </w:pPr>
      <w:r w:rsidRPr="00AA5376">
        <w:rPr>
          <w:rFonts w:ascii="Arial" w:hAnsi="Arial" w:cs="Arial"/>
          <w:color w:val="000000"/>
          <w:sz w:val="24"/>
          <w:szCs w:val="24"/>
        </w:rPr>
        <w:t>All submitted applications will go before the board for a vote and awards handed out at our annual banquet. Winner will be selected considering all factors such as weapon, difficulty of hunt, and trophy quality. Application deadline is Feb 1st of each year. Winners must be active members of the Gateway Chapter of SCI. Any board members with submitted applications will not be allowed to vote on applications.</w:t>
      </w:r>
    </w:p>
    <w:p w14:paraId="510E63FB" w14:textId="77777777" w:rsidR="0097400C" w:rsidRPr="00AA5376" w:rsidRDefault="0097400C" w:rsidP="0097400C">
      <w:pPr>
        <w:pStyle w:val="NormalWeb"/>
        <w:spacing w:before="0" w:beforeAutospacing="0" w:after="0" w:afterAutospacing="0"/>
      </w:pPr>
      <w:r w:rsidRPr="00AA5376">
        <w:rPr>
          <w:rFonts w:ascii="Arial" w:hAnsi="Arial" w:cs="Arial"/>
          <w:color w:val="000000"/>
        </w:rPr>
        <w:t>Hunter ______________________________________________</w:t>
      </w:r>
    </w:p>
    <w:p w14:paraId="4B322F6E" w14:textId="77777777" w:rsidR="0097400C" w:rsidRPr="00AA5376" w:rsidRDefault="0097400C" w:rsidP="0097400C">
      <w:pPr>
        <w:pStyle w:val="NormalWeb"/>
        <w:spacing w:before="0" w:beforeAutospacing="0" w:after="0" w:afterAutospacing="0"/>
        <w:rPr>
          <w:rFonts w:ascii="Arial" w:hAnsi="Arial" w:cs="Arial"/>
          <w:color w:val="000000"/>
        </w:rPr>
      </w:pPr>
      <w:r w:rsidRPr="00AA5376">
        <w:rPr>
          <w:rFonts w:ascii="Arial" w:hAnsi="Arial" w:cs="Arial"/>
          <w:color w:val="000000"/>
        </w:rPr>
        <w:t>Address ________________________________________________________________</w:t>
      </w:r>
    </w:p>
    <w:p w14:paraId="301E78AA" w14:textId="5F525DA2" w:rsidR="0097400C" w:rsidRPr="00AA5376" w:rsidRDefault="0097400C" w:rsidP="0097400C">
      <w:pPr>
        <w:pStyle w:val="NormalWeb"/>
        <w:spacing w:before="0" w:beforeAutospacing="0" w:after="0" w:afterAutospacing="0"/>
      </w:pPr>
      <w:r w:rsidRPr="00AA5376">
        <w:rPr>
          <w:rFonts w:ascii="Arial" w:hAnsi="Arial" w:cs="Arial"/>
          <w:color w:val="000000"/>
        </w:rPr>
        <w:t>Phone (_____) _________________</w:t>
      </w:r>
    </w:p>
    <w:p w14:paraId="1C07DB7D" w14:textId="77777777" w:rsidR="0097400C" w:rsidRPr="00AA5376" w:rsidRDefault="0097400C" w:rsidP="0097400C">
      <w:pPr>
        <w:pStyle w:val="NormalWeb"/>
        <w:spacing w:before="0" w:beforeAutospacing="0" w:after="0" w:afterAutospacing="0"/>
      </w:pPr>
      <w:r w:rsidRPr="00AA5376">
        <w:rPr>
          <w:rFonts w:ascii="Arial" w:hAnsi="Arial" w:cs="Arial"/>
          <w:color w:val="000000"/>
        </w:rPr>
        <w:t>E-Mail __________________________________ </w:t>
      </w:r>
    </w:p>
    <w:p w14:paraId="747C1A0E" w14:textId="77777777" w:rsidR="0097400C" w:rsidRPr="00AA5376" w:rsidRDefault="0097400C" w:rsidP="0097400C">
      <w:pPr>
        <w:pStyle w:val="NormalWeb"/>
        <w:spacing w:before="0" w:beforeAutospacing="0" w:after="0" w:afterAutospacing="0"/>
      </w:pPr>
      <w:r w:rsidRPr="00AA5376">
        <w:rPr>
          <w:rFonts w:ascii="Arial" w:hAnsi="Arial" w:cs="Arial"/>
          <w:color w:val="000000"/>
        </w:rPr>
        <w:t>Animal(s) _____________________________________________________ </w:t>
      </w:r>
    </w:p>
    <w:p w14:paraId="58008E82" w14:textId="77777777" w:rsidR="0097400C" w:rsidRPr="00AA5376" w:rsidRDefault="0097400C" w:rsidP="0097400C">
      <w:pPr>
        <w:pStyle w:val="NormalWeb"/>
        <w:spacing w:before="0" w:beforeAutospacing="0" w:after="0" w:afterAutospacing="0"/>
      </w:pPr>
      <w:r w:rsidRPr="00AA5376">
        <w:rPr>
          <w:rFonts w:ascii="Arial" w:hAnsi="Arial" w:cs="Arial"/>
          <w:color w:val="000000"/>
        </w:rPr>
        <w:t>Date of Harvest____________ Method of Harvest________________</w:t>
      </w:r>
    </w:p>
    <w:p w14:paraId="28680225" w14:textId="77777777" w:rsidR="0097400C" w:rsidRPr="00AA5376" w:rsidRDefault="0097400C" w:rsidP="0097400C">
      <w:pPr>
        <w:pStyle w:val="NormalWeb"/>
        <w:spacing w:before="0" w:beforeAutospacing="0" w:after="0" w:afterAutospacing="0"/>
      </w:pPr>
      <w:r w:rsidRPr="00AA5376">
        <w:rPr>
          <w:rFonts w:ascii="Arial" w:hAnsi="Arial" w:cs="Arial"/>
          <w:color w:val="000000"/>
        </w:rPr>
        <w:t>Place Taken ______________________________ </w:t>
      </w:r>
    </w:p>
    <w:p w14:paraId="39271504" w14:textId="6956CF82" w:rsidR="0097400C" w:rsidRPr="00AA5376" w:rsidRDefault="0097400C" w:rsidP="0097400C">
      <w:pPr>
        <w:pStyle w:val="NormalWeb"/>
        <w:spacing w:before="0" w:beforeAutospacing="0" w:after="0" w:afterAutospacing="0"/>
      </w:pPr>
      <w:r w:rsidRPr="00AA5376">
        <w:rPr>
          <w:rFonts w:ascii="Arial" w:hAnsi="Arial" w:cs="Arial"/>
          <w:color w:val="000000"/>
        </w:rPr>
        <w:t xml:space="preserve">Free range or Fenced (size of </w:t>
      </w:r>
      <w:r w:rsidR="005E206F" w:rsidRPr="00AA5376">
        <w:rPr>
          <w:rFonts w:ascii="Arial" w:hAnsi="Arial" w:cs="Arial"/>
          <w:color w:val="000000"/>
        </w:rPr>
        <w:t>area) _</w:t>
      </w:r>
      <w:r w:rsidRPr="00AA5376">
        <w:rPr>
          <w:rFonts w:ascii="Arial" w:hAnsi="Arial" w:cs="Arial"/>
          <w:color w:val="000000"/>
        </w:rPr>
        <w:t>__________________________________________</w:t>
      </w:r>
    </w:p>
    <w:p w14:paraId="027B691A" w14:textId="77777777" w:rsidR="0097400C" w:rsidRPr="00AA5376" w:rsidRDefault="0097400C" w:rsidP="0097400C">
      <w:pPr>
        <w:pStyle w:val="NormalWeb"/>
        <w:spacing w:before="0" w:beforeAutospacing="0" w:after="0" w:afterAutospacing="0"/>
        <w:rPr>
          <w:rFonts w:ascii="Arial" w:hAnsi="Arial" w:cs="Arial"/>
          <w:color w:val="000000"/>
        </w:rPr>
      </w:pPr>
      <w:r w:rsidRPr="00AA5376">
        <w:rPr>
          <w:rFonts w:ascii="Arial" w:hAnsi="Arial" w:cs="Arial"/>
          <w:color w:val="000000"/>
        </w:rPr>
        <w:t xml:space="preserve">Guide and Outfitter ________________________________________________________ </w:t>
      </w:r>
    </w:p>
    <w:p w14:paraId="2B5E108C" w14:textId="06A168C7" w:rsidR="0097400C" w:rsidRPr="00AA5376" w:rsidRDefault="0097400C" w:rsidP="0097400C">
      <w:pPr>
        <w:pStyle w:val="NormalWeb"/>
        <w:spacing w:before="0" w:beforeAutospacing="0" w:after="0" w:afterAutospacing="0"/>
      </w:pPr>
      <w:r w:rsidRPr="00AA5376">
        <w:rPr>
          <w:rFonts w:ascii="Arial" w:hAnsi="Arial" w:cs="Arial"/>
          <w:color w:val="000000"/>
        </w:rPr>
        <w:t>Comments about Hunt ______</w:t>
      </w:r>
      <w:r w:rsidR="00695C77">
        <w:rPr>
          <w:rFonts w:ascii="Arial" w:hAnsi="Arial" w:cs="Arial"/>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ECCCDF" w14:textId="0E4B27E0" w:rsidR="00963608" w:rsidRDefault="00695C77" w:rsidP="006B1B44">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963608" w:rsidSect="006B1B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B44"/>
    <w:rsid w:val="000C579B"/>
    <w:rsid w:val="0037585E"/>
    <w:rsid w:val="003C275C"/>
    <w:rsid w:val="00526B52"/>
    <w:rsid w:val="005E206F"/>
    <w:rsid w:val="00695C77"/>
    <w:rsid w:val="006B1B44"/>
    <w:rsid w:val="008600AE"/>
    <w:rsid w:val="00963608"/>
    <w:rsid w:val="0097400C"/>
    <w:rsid w:val="00AA5376"/>
    <w:rsid w:val="00FE5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5D9A4"/>
  <w15:chartTrackingRefBased/>
  <w15:docId w15:val="{D3E0176F-BAD4-4242-83C7-F1A5B072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B1B44"/>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6B1B44"/>
    <w:rPr>
      <w:rFonts w:eastAsiaTheme="minorEastAsia"/>
      <w:kern w:val="0"/>
      <w14:ligatures w14:val="none"/>
    </w:rPr>
  </w:style>
  <w:style w:type="character" w:styleId="Hyperlink">
    <w:name w:val="Hyperlink"/>
    <w:basedOn w:val="DefaultParagraphFont"/>
    <w:uiPriority w:val="99"/>
    <w:unhideWhenUsed/>
    <w:rsid w:val="00963608"/>
    <w:rPr>
      <w:color w:val="0563C1" w:themeColor="hyperlink"/>
      <w:u w:val="single"/>
    </w:rPr>
  </w:style>
  <w:style w:type="character" w:styleId="UnresolvedMention">
    <w:name w:val="Unresolved Mention"/>
    <w:basedOn w:val="DefaultParagraphFont"/>
    <w:uiPriority w:val="99"/>
    <w:semiHidden/>
    <w:unhideWhenUsed/>
    <w:rsid w:val="00963608"/>
    <w:rPr>
      <w:color w:val="605E5C"/>
      <w:shd w:val="clear" w:color="auto" w:fill="E1DFDD"/>
    </w:rPr>
  </w:style>
  <w:style w:type="paragraph" w:styleId="NormalWeb">
    <w:name w:val="Normal (Web)"/>
    <w:basedOn w:val="Normal"/>
    <w:uiPriority w:val="99"/>
    <w:semiHidden/>
    <w:unhideWhenUsed/>
    <w:rsid w:val="0097400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835199">
      <w:bodyDiv w:val="1"/>
      <w:marLeft w:val="0"/>
      <w:marRight w:val="0"/>
      <w:marTop w:val="0"/>
      <w:marBottom w:val="0"/>
      <w:divBdr>
        <w:top w:val="none" w:sz="0" w:space="0" w:color="auto"/>
        <w:left w:val="none" w:sz="0" w:space="0" w:color="auto"/>
        <w:bottom w:val="none" w:sz="0" w:space="0" w:color="auto"/>
        <w:right w:val="none" w:sz="0" w:space="0" w:color="auto"/>
      </w:divBdr>
    </w:div>
    <w:div w:id="2096003176">
      <w:bodyDiv w:val="1"/>
      <w:marLeft w:val="0"/>
      <w:marRight w:val="0"/>
      <w:marTop w:val="0"/>
      <w:marBottom w:val="0"/>
      <w:divBdr>
        <w:top w:val="none" w:sz="0" w:space="0" w:color="auto"/>
        <w:left w:val="none" w:sz="0" w:space="0" w:color="auto"/>
        <w:bottom w:val="none" w:sz="0" w:space="0" w:color="auto"/>
        <w:right w:val="none" w:sz="0" w:space="0" w:color="auto"/>
      </w:divBdr>
    </w:div>
    <w:div w:id="210699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utngiisfoood@gmail.com"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Nelson</dc:creator>
  <cp:keywords/>
  <dc:description/>
  <cp:lastModifiedBy>Anthony Thebeau</cp:lastModifiedBy>
  <cp:revision>7</cp:revision>
  <dcterms:created xsi:type="dcterms:W3CDTF">2024-11-20T15:02:00Z</dcterms:created>
  <dcterms:modified xsi:type="dcterms:W3CDTF">2025-02-03T14:53:00Z</dcterms:modified>
</cp:coreProperties>
</file>